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5D6" w:rsidRPr="0061546C" w:rsidRDefault="006B45D6" w:rsidP="0061546C">
      <w:pPr>
        <w:spacing w:line="440" w:lineRule="exact"/>
        <w:jc w:val="center"/>
        <w:rPr>
          <w:rFonts w:ascii="仿宋_GB2312" w:eastAsia="仿宋_GB2312" w:hAnsi="宋体"/>
          <w:b/>
          <w:sz w:val="36"/>
          <w:szCs w:val="28"/>
        </w:rPr>
      </w:pPr>
      <w:r w:rsidRPr="006B45D6">
        <w:rPr>
          <w:rFonts w:ascii="仿宋_GB2312" w:eastAsia="仿宋_GB2312" w:hAnsi="宋体" w:hint="eastAsia"/>
          <w:b/>
          <w:sz w:val="36"/>
          <w:szCs w:val="28"/>
        </w:rPr>
        <w:t>材料学院研究生学业奖学金德育综合表现评分办法</w:t>
      </w:r>
    </w:p>
    <w:p w:rsidR="00C27B81" w:rsidRPr="00C27B81" w:rsidRDefault="00C27B81" w:rsidP="006B45D6">
      <w:pPr>
        <w:adjustRightInd w:val="0"/>
        <w:snapToGrid w:val="0"/>
        <w:spacing w:beforeLines="50" w:line="440" w:lineRule="exact"/>
        <w:rPr>
          <w:rFonts w:ascii="仿宋_GB2312" w:eastAsia="仿宋_GB2312" w:hAnsi="宋体"/>
          <w:b/>
          <w:sz w:val="24"/>
          <w:szCs w:val="28"/>
        </w:rPr>
      </w:pPr>
      <w:r w:rsidRPr="00D102C5">
        <w:rPr>
          <w:rFonts w:ascii="黑体" w:eastAsia="黑体" w:hAnsi="黑体" w:hint="eastAsia"/>
          <w:b/>
          <w:sz w:val="24"/>
          <w:szCs w:val="24"/>
        </w:rPr>
        <w:t>一、德育</w:t>
      </w:r>
      <w:r w:rsidRPr="00D102C5">
        <w:rPr>
          <w:rFonts w:ascii="黑体" w:eastAsia="黑体" w:hAnsi="黑体"/>
          <w:b/>
          <w:sz w:val="24"/>
          <w:szCs w:val="24"/>
        </w:rPr>
        <w:t>综合表现评价的构成</w:t>
      </w:r>
    </w:p>
    <w:p w:rsidR="0061546C" w:rsidRPr="00C27B81" w:rsidRDefault="0061546C" w:rsidP="00C27B81">
      <w:pPr>
        <w:spacing w:line="440" w:lineRule="exact"/>
        <w:ind w:firstLineChars="200" w:firstLine="480"/>
        <w:jc w:val="left"/>
        <w:rPr>
          <w:rFonts w:ascii="仿宋_GB2312" w:eastAsia="仿宋_GB2312" w:hAnsi="宋体"/>
          <w:sz w:val="24"/>
          <w:szCs w:val="28"/>
        </w:rPr>
      </w:pPr>
      <w:r w:rsidRPr="00C27B81">
        <w:rPr>
          <w:rFonts w:ascii="仿宋_GB2312" w:eastAsia="仿宋_GB2312" w:hAnsi="宋体" w:hint="eastAsia"/>
          <w:sz w:val="24"/>
          <w:szCs w:val="28"/>
        </w:rPr>
        <w:t>德育综合表现是在评定</w:t>
      </w:r>
      <w:r w:rsidR="00C57A08" w:rsidRPr="00C27B81">
        <w:rPr>
          <w:rFonts w:ascii="仿宋_GB2312" w:eastAsia="仿宋_GB2312" w:hAnsi="宋体" w:hint="eastAsia"/>
          <w:sz w:val="24"/>
          <w:szCs w:val="28"/>
        </w:rPr>
        <w:t>硕士研究生学业奖学金</w:t>
      </w:r>
      <w:r w:rsidRPr="00C27B81">
        <w:rPr>
          <w:rFonts w:ascii="仿宋_GB2312" w:eastAsia="仿宋_GB2312" w:hAnsi="宋体" w:hint="eastAsia"/>
          <w:sz w:val="24"/>
          <w:szCs w:val="28"/>
        </w:rPr>
        <w:t>过程中对研究生进行评价的重要方面，为了体现研究生日常德育表现的重要性，在研究生</w:t>
      </w:r>
      <w:r w:rsidR="00C57A08" w:rsidRPr="00C27B81">
        <w:rPr>
          <w:rFonts w:ascii="仿宋_GB2312" w:eastAsia="仿宋_GB2312" w:hAnsi="宋体" w:hint="eastAsia"/>
          <w:sz w:val="24"/>
          <w:szCs w:val="28"/>
        </w:rPr>
        <w:t>学业</w:t>
      </w:r>
      <w:r w:rsidRPr="00C27B81">
        <w:rPr>
          <w:rFonts w:ascii="仿宋_GB2312" w:eastAsia="仿宋_GB2312" w:hAnsi="宋体" w:hint="eastAsia"/>
          <w:sz w:val="24"/>
          <w:szCs w:val="28"/>
        </w:rPr>
        <w:t>奖学金满分100分中设定5分为德育综合表现评价，内容包括基础评价、德育奖励、特殊表现三项。</w:t>
      </w:r>
    </w:p>
    <w:p w:rsidR="0061546C" w:rsidRPr="00166E1A" w:rsidRDefault="00166E1A" w:rsidP="0061546C">
      <w:pPr>
        <w:spacing w:line="440" w:lineRule="exact"/>
        <w:ind w:firstLine="564"/>
        <w:jc w:val="left"/>
        <w:rPr>
          <w:rFonts w:ascii="仿宋_GB2312" w:eastAsia="仿宋_GB2312" w:hAnsi="宋体"/>
          <w:b/>
          <w:sz w:val="24"/>
          <w:szCs w:val="28"/>
        </w:rPr>
      </w:pPr>
      <w:r w:rsidRPr="00166E1A">
        <w:rPr>
          <w:rFonts w:ascii="仿宋_GB2312" w:eastAsia="仿宋_GB2312" w:hAnsi="宋体"/>
          <w:b/>
          <w:sz w:val="24"/>
          <w:szCs w:val="28"/>
        </w:rPr>
        <w:t>1.</w:t>
      </w:r>
      <w:r w:rsidR="0061546C" w:rsidRPr="00166E1A">
        <w:rPr>
          <w:rFonts w:ascii="仿宋_GB2312" w:eastAsia="仿宋_GB2312" w:hAnsi="宋体" w:hint="eastAsia"/>
          <w:b/>
          <w:sz w:val="24"/>
          <w:szCs w:val="28"/>
        </w:rPr>
        <w:t>基础评价（满分3分）</w:t>
      </w:r>
    </w:p>
    <w:p w:rsidR="0061546C" w:rsidRPr="00C27B81" w:rsidRDefault="0061546C" w:rsidP="0061546C">
      <w:pPr>
        <w:spacing w:line="440" w:lineRule="exact"/>
        <w:ind w:firstLine="564"/>
        <w:jc w:val="left"/>
        <w:rPr>
          <w:rFonts w:ascii="仿宋_GB2312" w:eastAsia="仿宋_GB2312" w:hAnsi="宋体"/>
          <w:sz w:val="24"/>
          <w:szCs w:val="28"/>
        </w:rPr>
      </w:pPr>
      <w:r w:rsidRPr="00C27B81">
        <w:rPr>
          <w:rFonts w:ascii="仿宋_GB2312" w:eastAsia="仿宋_GB2312" w:hAnsi="宋体" w:hint="eastAsia"/>
          <w:sz w:val="24"/>
          <w:szCs w:val="28"/>
        </w:rPr>
        <w:t>基础评价</w:t>
      </w:r>
      <w:r w:rsidR="00D55C36">
        <w:rPr>
          <w:rFonts w:ascii="仿宋_GB2312" w:eastAsia="仿宋_GB2312" w:hAnsi="宋体" w:hint="eastAsia"/>
          <w:sz w:val="24"/>
          <w:szCs w:val="28"/>
        </w:rPr>
        <w:t>得分</w:t>
      </w:r>
      <w:r w:rsidR="00C45AD2">
        <w:rPr>
          <w:rFonts w:ascii="仿宋_GB2312" w:eastAsia="仿宋_GB2312" w:hAnsi="宋体" w:hint="eastAsia"/>
          <w:sz w:val="24"/>
          <w:szCs w:val="28"/>
        </w:rPr>
        <w:t>根据</w:t>
      </w:r>
      <w:r w:rsidR="00C45AD2">
        <w:rPr>
          <w:rFonts w:ascii="仿宋_GB2312" w:eastAsia="仿宋_GB2312" w:hAnsi="宋体"/>
          <w:sz w:val="24"/>
          <w:szCs w:val="28"/>
        </w:rPr>
        <w:t>研究生日常德育表现，</w:t>
      </w:r>
      <w:r w:rsidR="00D55C36">
        <w:rPr>
          <w:rFonts w:ascii="仿宋_GB2312" w:eastAsia="仿宋_GB2312" w:hAnsi="宋体" w:hint="eastAsia"/>
          <w:sz w:val="24"/>
          <w:szCs w:val="28"/>
        </w:rPr>
        <w:t>由</w:t>
      </w:r>
      <w:r w:rsidR="00D55C36">
        <w:rPr>
          <w:rFonts w:ascii="仿宋_GB2312" w:eastAsia="仿宋_GB2312" w:hAnsi="宋体"/>
          <w:sz w:val="24"/>
          <w:szCs w:val="28"/>
        </w:rPr>
        <w:t>班级</w:t>
      </w:r>
      <w:r w:rsidR="00743172" w:rsidRPr="00C27B81">
        <w:rPr>
          <w:rFonts w:ascii="仿宋_GB2312" w:eastAsia="仿宋_GB2312" w:hAnsi="宋体" w:hint="eastAsia"/>
          <w:sz w:val="24"/>
          <w:szCs w:val="28"/>
        </w:rPr>
        <w:t>组织</w:t>
      </w:r>
      <w:r w:rsidR="00A008CC" w:rsidRPr="00C27B81">
        <w:rPr>
          <w:rFonts w:ascii="仿宋_GB2312" w:eastAsia="仿宋_GB2312" w:hAnsi="宋体"/>
          <w:sz w:val="24"/>
          <w:szCs w:val="28"/>
        </w:rPr>
        <w:t>民主互评</w:t>
      </w:r>
      <w:r w:rsidRPr="00C27B81">
        <w:rPr>
          <w:rFonts w:ascii="仿宋_GB2312" w:eastAsia="仿宋_GB2312" w:hAnsi="宋体" w:hint="eastAsia"/>
          <w:sz w:val="24"/>
          <w:szCs w:val="28"/>
        </w:rPr>
        <w:t>得出，</w:t>
      </w:r>
      <w:r w:rsidR="00825294">
        <w:rPr>
          <w:rFonts w:ascii="仿宋_GB2312" w:eastAsia="仿宋_GB2312" w:hAnsi="宋体" w:hint="eastAsia"/>
          <w:sz w:val="24"/>
          <w:szCs w:val="28"/>
        </w:rPr>
        <w:t>打分</w:t>
      </w:r>
      <w:r w:rsidR="00743172" w:rsidRPr="00C27B81">
        <w:rPr>
          <w:rFonts w:ascii="仿宋_GB2312" w:eastAsia="仿宋_GB2312" w:hAnsi="宋体" w:hint="eastAsia"/>
          <w:sz w:val="24"/>
          <w:szCs w:val="28"/>
        </w:rPr>
        <w:t>主要</w:t>
      </w:r>
      <w:r w:rsidR="00743172" w:rsidRPr="00C27B81">
        <w:rPr>
          <w:rFonts w:ascii="仿宋_GB2312" w:eastAsia="仿宋_GB2312" w:hAnsi="宋体"/>
          <w:sz w:val="24"/>
          <w:szCs w:val="28"/>
        </w:rPr>
        <w:t>为</w:t>
      </w:r>
      <w:r w:rsidRPr="00C27B81">
        <w:rPr>
          <w:rFonts w:ascii="仿宋_GB2312" w:eastAsia="仿宋_GB2312" w:hAnsi="宋体" w:hint="eastAsia"/>
          <w:sz w:val="24"/>
          <w:szCs w:val="28"/>
        </w:rPr>
        <w:t>在思想道德、文化素养、身心健康、业务素质以及社会实践等方面的表现</w:t>
      </w:r>
      <w:r w:rsidR="00A227C5" w:rsidRPr="00C27B81">
        <w:rPr>
          <w:rFonts w:ascii="仿宋_GB2312" w:eastAsia="仿宋_GB2312" w:hAnsi="宋体" w:hint="eastAsia"/>
          <w:sz w:val="24"/>
          <w:szCs w:val="28"/>
        </w:rPr>
        <w:t>。</w:t>
      </w:r>
      <w:r w:rsidR="00332EF6" w:rsidRPr="00C27B81">
        <w:rPr>
          <w:rFonts w:ascii="仿宋_GB2312" w:eastAsia="仿宋_GB2312" w:hAnsi="宋体" w:hint="eastAsia"/>
          <w:sz w:val="24"/>
          <w:szCs w:val="28"/>
        </w:rPr>
        <w:t>打分</w:t>
      </w:r>
      <w:r w:rsidR="00A051C2">
        <w:rPr>
          <w:rFonts w:ascii="仿宋_GB2312" w:eastAsia="仿宋_GB2312" w:hAnsi="宋体"/>
          <w:sz w:val="24"/>
          <w:szCs w:val="28"/>
        </w:rPr>
        <w:t>标准</w:t>
      </w:r>
      <w:r w:rsidR="00A051C2">
        <w:rPr>
          <w:rFonts w:ascii="仿宋_GB2312" w:eastAsia="仿宋_GB2312" w:hAnsi="宋体" w:hint="eastAsia"/>
          <w:sz w:val="24"/>
          <w:szCs w:val="28"/>
        </w:rPr>
        <w:t>见</w:t>
      </w:r>
      <w:r w:rsidR="00332EF6" w:rsidRPr="00C27B81">
        <w:rPr>
          <w:rFonts w:ascii="仿宋_GB2312" w:eastAsia="仿宋_GB2312" w:hAnsi="宋体"/>
          <w:sz w:val="24"/>
          <w:szCs w:val="28"/>
        </w:rPr>
        <w:t>附件中《</w:t>
      </w:r>
      <w:r w:rsidR="00332EF6" w:rsidRPr="00C27B81">
        <w:rPr>
          <w:rFonts w:ascii="仿宋_GB2312" w:eastAsia="仿宋_GB2312" w:hAnsi="宋体" w:hint="eastAsia"/>
          <w:sz w:val="24"/>
          <w:szCs w:val="28"/>
        </w:rPr>
        <w:t>哈尔滨工业大学材料科学与工程学院研究生德育基础评价打分表</w:t>
      </w:r>
      <w:r w:rsidR="00332EF6" w:rsidRPr="00C27B81">
        <w:rPr>
          <w:rFonts w:ascii="仿宋_GB2312" w:eastAsia="仿宋_GB2312" w:hAnsi="宋体"/>
          <w:sz w:val="24"/>
          <w:szCs w:val="28"/>
        </w:rPr>
        <w:t>》</w:t>
      </w:r>
      <w:r w:rsidR="005F345C" w:rsidRPr="00C27B81">
        <w:rPr>
          <w:rFonts w:ascii="仿宋_GB2312" w:eastAsia="仿宋_GB2312" w:hAnsi="宋体" w:hint="eastAsia"/>
          <w:sz w:val="24"/>
          <w:szCs w:val="28"/>
        </w:rPr>
        <w:t>。</w:t>
      </w:r>
    </w:p>
    <w:p w:rsidR="0061546C" w:rsidRPr="00166E1A" w:rsidRDefault="00166E1A" w:rsidP="0061546C">
      <w:pPr>
        <w:spacing w:line="440" w:lineRule="exact"/>
        <w:ind w:firstLine="564"/>
        <w:jc w:val="left"/>
        <w:rPr>
          <w:rFonts w:ascii="仿宋_GB2312" w:eastAsia="仿宋_GB2312" w:hAnsi="宋体"/>
          <w:b/>
          <w:sz w:val="24"/>
          <w:szCs w:val="28"/>
        </w:rPr>
      </w:pPr>
      <w:r w:rsidRPr="00166E1A">
        <w:rPr>
          <w:rFonts w:ascii="仿宋_GB2312" w:eastAsia="仿宋_GB2312" w:hAnsi="宋体"/>
          <w:b/>
          <w:sz w:val="24"/>
          <w:szCs w:val="28"/>
        </w:rPr>
        <w:t>2.</w:t>
      </w:r>
      <w:r w:rsidR="0061546C" w:rsidRPr="00166E1A">
        <w:rPr>
          <w:rFonts w:ascii="仿宋_GB2312" w:eastAsia="仿宋_GB2312" w:hAnsi="宋体" w:hint="eastAsia"/>
          <w:b/>
          <w:sz w:val="24"/>
          <w:szCs w:val="28"/>
        </w:rPr>
        <w:t>德育奖励（满分2分）</w:t>
      </w:r>
    </w:p>
    <w:p w:rsidR="0061546C" w:rsidRPr="00C27B81" w:rsidRDefault="0061546C" w:rsidP="00A446C2">
      <w:pPr>
        <w:spacing w:line="440" w:lineRule="exact"/>
        <w:ind w:firstLine="564"/>
        <w:jc w:val="left"/>
        <w:rPr>
          <w:rFonts w:ascii="仿宋_GB2312" w:eastAsia="仿宋_GB2312" w:hAnsi="宋体"/>
          <w:sz w:val="24"/>
          <w:szCs w:val="28"/>
        </w:rPr>
      </w:pPr>
      <w:r w:rsidRPr="00C27B81">
        <w:rPr>
          <w:rFonts w:ascii="仿宋_GB2312" w:eastAsia="仿宋_GB2312" w:hAnsi="宋体" w:hint="eastAsia"/>
          <w:sz w:val="24"/>
          <w:szCs w:val="28"/>
        </w:rPr>
        <w:t>对获得校级及以上奖励的研究生进行加分，取学生活动荣誉对应分值最高项目加分，各项目得分不累加。</w:t>
      </w:r>
    </w:p>
    <w:p w:rsidR="00DD1318" w:rsidRPr="00DD1318" w:rsidRDefault="00166E1A" w:rsidP="0061546C">
      <w:pPr>
        <w:spacing w:line="440" w:lineRule="exact"/>
        <w:ind w:firstLine="564"/>
        <w:jc w:val="left"/>
        <w:rPr>
          <w:rFonts w:ascii="仿宋_GB2312" w:eastAsia="仿宋_GB2312" w:hAnsi="宋体"/>
          <w:b/>
          <w:sz w:val="24"/>
          <w:szCs w:val="28"/>
        </w:rPr>
      </w:pPr>
      <w:r w:rsidRPr="00531981">
        <w:rPr>
          <w:rFonts w:ascii="仿宋_GB2312" w:eastAsia="仿宋_GB2312" w:hAnsi="宋体"/>
          <w:b/>
          <w:sz w:val="24"/>
          <w:szCs w:val="28"/>
        </w:rPr>
        <w:t>3.</w:t>
      </w:r>
      <w:r w:rsidR="0061546C" w:rsidRPr="00531981">
        <w:rPr>
          <w:rFonts w:ascii="仿宋_GB2312" w:eastAsia="仿宋_GB2312" w:hAnsi="宋体" w:hint="eastAsia"/>
          <w:b/>
          <w:sz w:val="24"/>
          <w:szCs w:val="28"/>
        </w:rPr>
        <w:t>特殊表现</w:t>
      </w:r>
      <w:r w:rsidR="00DD1318" w:rsidRPr="00DD1318">
        <w:rPr>
          <w:rFonts w:ascii="仿宋_GB2312" w:eastAsia="仿宋_GB2312" w:hAnsi="宋体" w:hint="eastAsia"/>
          <w:b/>
          <w:sz w:val="24"/>
          <w:szCs w:val="28"/>
        </w:rPr>
        <w:t>加分</w:t>
      </w:r>
    </w:p>
    <w:p w:rsidR="0061546C" w:rsidRPr="00C27B81" w:rsidRDefault="0061546C" w:rsidP="0061546C">
      <w:pPr>
        <w:spacing w:line="440" w:lineRule="exact"/>
        <w:ind w:firstLine="564"/>
        <w:jc w:val="left"/>
        <w:rPr>
          <w:rFonts w:ascii="仿宋_GB2312" w:eastAsia="仿宋_GB2312" w:hAnsi="宋体"/>
          <w:sz w:val="24"/>
          <w:szCs w:val="28"/>
        </w:rPr>
      </w:pPr>
      <w:r w:rsidRPr="00C27B81">
        <w:rPr>
          <w:rFonts w:ascii="仿宋_GB2312" w:eastAsia="仿宋_GB2312" w:hAnsi="宋体" w:hint="eastAsia"/>
          <w:sz w:val="24"/>
          <w:szCs w:val="28"/>
        </w:rPr>
        <w:t>对有见义勇为、拾金不昧等表现，或在某方面做出突出贡献，并引起一定校园、社会反响的学生进行适当加分，具体由学生本人向学院评审委员会申报批准后确定分值。其中德育奖励与特殊表现可合并计分，两项总分不超过2分。</w:t>
      </w:r>
    </w:p>
    <w:p w:rsidR="00C27B81" w:rsidRPr="00CF1417" w:rsidRDefault="00C27B81" w:rsidP="006B45D6">
      <w:pPr>
        <w:adjustRightInd w:val="0"/>
        <w:snapToGrid w:val="0"/>
        <w:spacing w:beforeLines="50" w:line="440" w:lineRule="exact"/>
        <w:rPr>
          <w:rFonts w:ascii="黑体" w:eastAsia="黑体" w:hAnsi="黑体"/>
          <w:b/>
          <w:sz w:val="24"/>
          <w:szCs w:val="24"/>
        </w:rPr>
      </w:pPr>
      <w:r w:rsidRPr="00CF1417">
        <w:rPr>
          <w:rFonts w:ascii="黑体" w:eastAsia="黑体" w:hAnsi="黑体" w:hint="eastAsia"/>
          <w:b/>
          <w:sz w:val="24"/>
          <w:szCs w:val="24"/>
        </w:rPr>
        <w:t>二</w:t>
      </w:r>
      <w:r w:rsidRPr="00CF1417">
        <w:rPr>
          <w:rFonts w:ascii="黑体" w:eastAsia="黑体" w:hAnsi="黑体"/>
          <w:b/>
          <w:sz w:val="24"/>
          <w:szCs w:val="24"/>
        </w:rPr>
        <w:t>、</w:t>
      </w:r>
      <w:r>
        <w:rPr>
          <w:rFonts w:ascii="黑体" w:eastAsia="黑体" w:hAnsi="黑体" w:hint="eastAsia"/>
          <w:b/>
          <w:sz w:val="24"/>
          <w:szCs w:val="24"/>
        </w:rPr>
        <w:t>关于</w:t>
      </w:r>
      <w:r w:rsidRPr="00911222">
        <w:rPr>
          <w:rFonts w:ascii="黑体" w:eastAsia="黑体" w:hAnsi="黑体"/>
          <w:b/>
          <w:sz w:val="24"/>
          <w:szCs w:val="24"/>
        </w:rPr>
        <w:t>德育奖励</w:t>
      </w:r>
      <w:r>
        <w:rPr>
          <w:rFonts w:ascii="黑体" w:eastAsia="黑体" w:hAnsi="黑体" w:hint="eastAsia"/>
          <w:b/>
          <w:sz w:val="24"/>
          <w:szCs w:val="24"/>
        </w:rPr>
        <w:t>的认定</w:t>
      </w:r>
    </w:p>
    <w:p w:rsidR="00C27B81" w:rsidRDefault="00C27B81" w:rsidP="00C27B81">
      <w:pPr>
        <w:adjustRightInd w:val="0"/>
        <w:snapToGrid w:val="0"/>
        <w:spacing w:line="440" w:lineRule="exact"/>
        <w:ind w:firstLine="480"/>
        <w:rPr>
          <w:rFonts w:ascii="仿宋" w:eastAsia="仿宋" w:hAnsi="仿宋"/>
          <w:sz w:val="24"/>
          <w:szCs w:val="24"/>
        </w:rPr>
      </w:pPr>
      <w:r w:rsidRPr="00911222">
        <w:rPr>
          <w:rFonts w:ascii="仿宋" w:eastAsia="仿宋" w:hAnsi="仿宋" w:hint="eastAsia"/>
          <w:sz w:val="24"/>
          <w:szCs w:val="24"/>
        </w:rPr>
        <w:t>1.</w:t>
      </w:r>
      <w:r>
        <w:rPr>
          <w:rFonts w:ascii="仿宋" w:eastAsia="仿宋" w:hAnsi="仿宋" w:hint="eastAsia"/>
          <w:sz w:val="24"/>
          <w:szCs w:val="24"/>
        </w:rPr>
        <w:t>德育奖励是指研究生在本学历期间获得的由学校组织部、研究生工作部、学生工作部、团委以及省级及以上教育主管部门组织评选并颁发的德育表现方面的荣誉证书；</w:t>
      </w:r>
    </w:p>
    <w:p w:rsidR="00C27B81" w:rsidRPr="00911222" w:rsidRDefault="00C27B81" w:rsidP="00EE2410">
      <w:pPr>
        <w:adjustRightInd w:val="0"/>
        <w:snapToGrid w:val="0"/>
        <w:spacing w:line="440" w:lineRule="exact"/>
        <w:ind w:firstLineChars="200" w:firstLine="480"/>
        <w:jc w:val="left"/>
        <w:rPr>
          <w:rFonts w:ascii="仿宋" w:eastAsia="仿宋" w:hAnsi="仿宋"/>
          <w:sz w:val="24"/>
          <w:szCs w:val="24"/>
        </w:rPr>
      </w:pPr>
      <w:r>
        <w:rPr>
          <w:rFonts w:ascii="仿宋" w:eastAsia="仿宋" w:hAnsi="仿宋" w:hint="eastAsia"/>
          <w:sz w:val="24"/>
          <w:szCs w:val="24"/>
        </w:rPr>
        <w:t>2.</w:t>
      </w:r>
      <w:r w:rsidR="00EE2410" w:rsidRPr="00886BA3">
        <w:rPr>
          <w:rFonts w:ascii="仿宋" w:eastAsia="仿宋" w:hAnsi="仿宋" w:hint="eastAsia"/>
          <w:sz w:val="24"/>
          <w:szCs w:val="24"/>
        </w:rPr>
        <w:t>学院德育奖励认定工作由学院学生工作办公室负责</w:t>
      </w:r>
      <w:r w:rsidR="00EE2410">
        <w:rPr>
          <w:rFonts w:ascii="仿宋" w:eastAsia="仿宋" w:hAnsi="仿宋" w:hint="eastAsia"/>
          <w:sz w:val="24"/>
          <w:szCs w:val="24"/>
        </w:rPr>
        <w:t>组织</w:t>
      </w:r>
      <w:r w:rsidR="00EE2410" w:rsidRPr="00886BA3">
        <w:rPr>
          <w:rFonts w:ascii="仿宋" w:eastAsia="仿宋" w:hAnsi="仿宋" w:hint="eastAsia"/>
          <w:sz w:val="24"/>
          <w:szCs w:val="24"/>
        </w:rPr>
        <w:t>。</w:t>
      </w:r>
      <w:r w:rsidRPr="00911222">
        <w:rPr>
          <w:rFonts w:ascii="仿宋" w:eastAsia="仿宋" w:hAnsi="仿宋" w:hint="eastAsia"/>
          <w:sz w:val="24"/>
          <w:szCs w:val="24"/>
        </w:rPr>
        <w:t>申报人</w:t>
      </w:r>
      <w:r>
        <w:rPr>
          <w:rFonts w:ascii="仿宋" w:eastAsia="仿宋" w:hAnsi="仿宋" w:hint="eastAsia"/>
          <w:sz w:val="24"/>
          <w:szCs w:val="24"/>
        </w:rPr>
        <w:t>需</w:t>
      </w:r>
      <w:r w:rsidRPr="00911222">
        <w:rPr>
          <w:rFonts w:ascii="仿宋" w:eastAsia="仿宋" w:hAnsi="仿宋" w:hint="eastAsia"/>
          <w:sz w:val="24"/>
          <w:szCs w:val="24"/>
        </w:rPr>
        <w:t>向</w:t>
      </w:r>
      <w:r>
        <w:rPr>
          <w:rFonts w:ascii="仿宋" w:eastAsia="仿宋" w:hAnsi="仿宋" w:hint="eastAsia"/>
          <w:sz w:val="24"/>
          <w:szCs w:val="24"/>
        </w:rPr>
        <w:t>学院</w:t>
      </w:r>
      <w:r>
        <w:rPr>
          <w:rFonts w:ascii="仿宋" w:eastAsia="仿宋" w:hAnsi="仿宋"/>
          <w:sz w:val="24"/>
          <w:szCs w:val="24"/>
        </w:rPr>
        <w:t>学生工作办公室</w:t>
      </w:r>
      <w:r w:rsidRPr="00854F94">
        <w:rPr>
          <w:rFonts w:ascii="仿宋" w:eastAsia="仿宋" w:hAnsi="仿宋" w:hint="eastAsia"/>
          <w:sz w:val="24"/>
          <w:szCs w:val="24"/>
        </w:rPr>
        <w:t>申报</w:t>
      </w:r>
      <w:r w:rsidRPr="00911222">
        <w:rPr>
          <w:rFonts w:ascii="仿宋" w:eastAsia="仿宋" w:hAnsi="仿宋" w:hint="eastAsia"/>
          <w:sz w:val="24"/>
          <w:szCs w:val="24"/>
        </w:rPr>
        <w:t>提交在</w:t>
      </w:r>
      <w:r w:rsidRPr="00911222">
        <w:rPr>
          <w:rFonts w:ascii="仿宋" w:eastAsia="仿宋" w:hAnsi="仿宋"/>
          <w:sz w:val="24"/>
          <w:szCs w:val="24"/>
        </w:rPr>
        <w:t>本学历期间</w:t>
      </w:r>
      <w:r w:rsidRPr="00911222">
        <w:rPr>
          <w:rFonts w:ascii="仿宋" w:eastAsia="仿宋" w:hAnsi="仿宋" w:hint="eastAsia"/>
          <w:sz w:val="24"/>
          <w:szCs w:val="24"/>
        </w:rPr>
        <w:t>获得的证书原件及复印件，</w:t>
      </w:r>
      <w:r>
        <w:rPr>
          <w:rFonts w:ascii="仿宋" w:eastAsia="仿宋" w:hAnsi="仿宋" w:hint="eastAsia"/>
          <w:sz w:val="24"/>
          <w:szCs w:val="24"/>
        </w:rPr>
        <w:t>原件丢失的需要提交由发证单位出具的证明材料，证书</w:t>
      </w:r>
      <w:r w:rsidRPr="00911222">
        <w:rPr>
          <w:rFonts w:ascii="仿宋" w:eastAsia="仿宋" w:hAnsi="仿宋" w:hint="eastAsia"/>
          <w:sz w:val="24"/>
          <w:szCs w:val="24"/>
        </w:rPr>
        <w:t>原件经审核后退回</w:t>
      </w:r>
      <w:r>
        <w:rPr>
          <w:rFonts w:ascii="仿宋" w:eastAsia="仿宋" w:hAnsi="仿宋" w:hint="eastAsia"/>
          <w:sz w:val="24"/>
          <w:szCs w:val="24"/>
        </w:rPr>
        <w:t>申报</w:t>
      </w:r>
      <w:r w:rsidRPr="00911222">
        <w:rPr>
          <w:rFonts w:ascii="仿宋" w:eastAsia="仿宋" w:hAnsi="仿宋" w:hint="eastAsia"/>
          <w:sz w:val="24"/>
          <w:szCs w:val="24"/>
        </w:rPr>
        <w:t>人，证书较多的建议扫描编辑成一页打印</w:t>
      </w:r>
      <w:r>
        <w:rPr>
          <w:rFonts w:ascii="仿宋" w:eastAsia="仿宋" w:hAnsi="仿宋" w:hint="eastAsia"/>
          <w:sz w:val="24"/>
          <w:szCs w:val="24"/>
        </w:rPr>
        <w:t>后</w:t>
      </w:r>
      <w:r w:rsidRPr="00911222">
        <w:rPr>
          <w:rFonts w:ascii="仿宋" w:eastAsia="仿宋" w:hAnsi="仿宋" w:hint="eastAsia"/>
          <w:sz w:val="24"/>
          <w:szCs w:val="24"/>
        </w:rPr>
        <w:t>提交；</w:t>
      </w:r>
    </w:p>
    <w:p w:rsidR="00C27B81" w:rsidRPr="00911222" w:rsidRDefault="00C27B81" w:rsidP="00C27B81">
      <w:pPr>
        <w:adjustRightInd w:val="0"/>
        <w:snapToGrid w:val="0"/>
        <w:spacing w:line="440" w:lineRule="exact"/>
        <w:ind w:firstLine="480"/>
        <w:rPr>
          <w:rFonts w:ascii="仿宋" w:eastAsia="仿宋" w:hAnsi="仿宋"/>
          <w:sz w:val="24"/>
          <w:szCs w:val="24"/>
        </w:rPr>
      </w:pPr>
      <w:r>
        <w:rPr>
          <w:rFonts w:ascii="仿宋" w:eastAsia="仿宋" w:hAnsi="仿宋"/>
          <w:sz w:val="24"/>
          <w:szCs w:val="24"/>
        </w:rPr>
        <w:t>3</w:t>
      </w:r>
      <w:r w:rsidRPr="00911222">
        <w:rPr>
          <w:rFonts w:ascii="仿宋" w:eastAsia="仿宋" w:hAnsi="仿宋"/>
          <w:sz w:val="24"/>
          <w:szCs w:val="24"/>
        </w:rPr>
        <w:t>.</w:t>
      </w:r>
      <w:r w:rsidRPr="00911222">
        <w:rPr>
          <w:rFonts w:ascii="仿宋" w:eastAsia="仿宋" w:hAnsi="仿宋" w:hint="eastAsia"/>
          <w:sz w:val="24"/>
          <w:szCs w:val="24"/>
        </w:rPr>
        <w:t>个别未在证书上体现获奖者名字的群体类荣誉</w:t>
      </w:r>
      <w:r w:rsidRPr="00911222">
        <w:rPr>
          <w:rFonts w:ascii="仿宋" w:eastAsia="仿宋" w:hAnsi="仿宋"/>
          <w:sz w:val="24"/>
          <w:szCs w:val="24"/>
        </w:rPr>
        <w:t>，</w:t>
      </w:r>
      <w:r w:rsidRPr="00911222">
        <w:rPr>
          <w:rFonts w:ascii="仿宋" w:eastAsia="仿宋" w:hAnsi="仿宋" w:hint="eastAsia"/>
          <w:sz w:val="24"/>
          <w:szCs w:val="24"/>
        </w:rPr>
        <w:t>如</w:t>
      </w:r>
      <w:r w:rsidRPr="00911222">
        <w:rPr>
          <w:rFonts w:ascii="仿宋" w:eastAsia="仿宋" w:hAnsi="仿宋"/>
          <w:sz w:val="24"/>
          <w:szCs w:val="24"/>
        </w:rPr>
        <w:t>研究生“</w:t>
      </w:r>
      <w:r w:rsidRPr="00911222">
        <w:rPr>
          <w:rFonts w:ascii="仿宋" w:eastAsia="仿宋" w:hAnsi="仿宋" w:hint="eastAsia"/>
          <w:sz w:val="24"/>
          <w:szCs w:val="24"/>
        </w:rPr>
        <w:t>十佳</w:t>
      </w:r>
      <w:r w:rsidRPr="00911222">
        <w:rPr>
          <w:rFonts w:ascii="仿宋" w:eastAsia="仿宋" w:hAnsi="仿宋"/>
          <w:sz w:val="24"/>
          <w:szCs w:val="24"/>
        </w:rPr>
        <w:t>”</w:t>
      </w:r>
      <w:r w:rsidRPr="00911222">
        <w:rPr>
          <w:rFonts w:ascii="仿宋" w:eastAsia="仿宋" w:hAnsi="仿宋" w:hint="eastAsia"/>
          <w:sz w:val="24"/>
          <w:szCs w:val="24"/>
        </w:rPr>
        <w:t>团队等</w:t>
      </w:r>
      <w:r w:rsidRPr="00911222">
        <w:rPr>
          <w:rFonts w:ascii="仿宋" w:eastAsia="仿宋" w:hAnsi="仿宋"/>
          <w:sz w:val="24"/>
          <w:szCs w:val="24"/>
        </w:rPr>
        <w:t>，需由</w:t>
      </w:r>
      <w:r w:rsidRPr="00911222">
        <w:rPr>
          <w:rFonts w:ascii="仿宋" w:eastAsia="仿宋" w:hAnsi="仿宋" w:hint="eastAsia"/>
          <w:sz w:val="24"/>
          <w:szCs w:val="24"/>
        </w:rPr>
        <w:t>获奖群体指导教师或团队负责人书面证明</w:t>
      </w:r>
      <w:r w:rsidRPr="00911222">
        <w:rPr>
          <w:rFonts w:ascii="仿宋" w:eastAsia="仿宋" w:hAnsi="仿宋"/>
          <w:sz w:val="24"/>
          <w:szCs w:val="24"/>
        </w:rPr>
        <w:t>申报人的贡献</w:t>
      </w:r>
      <w:r w:rsidRPr="00911222">
        <w:rPr>
          <w:rFonts w:ascii="仿宋" w:eastAsia="仿宋" w:hAnsi="仿宋" w:hint="eastAsia"/>
          <w:sz w:val="24"/>
          <w:szCs w:val="24"/>
        </w:rPr>
        <w:t>情况</w:t>
      </w:r>
      <w:r>
        <w:rPr>
          <w:rFonts w:ascii="仿宋" w:eastAsia="仿宋" w:hAnsi="仿宋" w:hint="eastAsia"/>
          <w:sz w:val="24"/>
          <w:szCs w:val="24"/>
        </w:rPr>
        <w:t>，</w:t>
      </w:r>
      <w:r w:rsidRPr="00911222">
        <w:rPr>
          <w:rFonts w:ascii="仿宋" w:eastAsia="仿宋" w:hAnsi="仿宋"/>
          <w:sz w:val="24"/>
          <w:szCs w:val="24"/>
        </w:rPr>
        <w:t>并</w:t>
      </w:r>
      <w:r>
        <w:rPr>
          <w:rFonts w:ascii="仿宋" w:eastAsia="仿宋" w:hAnsi="仿宋" w:hint="eastAsia"/>
          <w:sz w:val="24"/>
          <w:szCs w:val="24"/>
        </w:rPr>
        <w:t>同时提交相关在评奖时的申报材料及获奖证书，由学院</w:t>
      </w:r>
      <w:r>
        <w:rPr>
          <w:rFonts w:ascii="仿宋" w:eastAsia="仿宋" w:hAnsi="仿宋"/>
          <w:sz w:val="24"/>
          <w:szCs w:val="24"/>
        </w:rPr>
        <w:t>学生工作办公室</w:t>
      </w:r>
      <w:r>
        <w:rPr>
          <w:rFonts w:ascii="仿宋" w:eastAsia="仿宋" w:hAnsi="仿宋" w:hint="eastAsia"/>
          <w:sz w:val="24"/>
          <w:szCs w:val="24"/>
        </w:rPr>
        <w:t>负责审定</w:t>
      </w:r>
      <w:r>
        <w:rPr>
          <w:rFonts w:ascii="仿宋" w:eastAsia="仿宋" w:hAnsi="仿宋"/>
          <w:sz w:val="24"/>
          <w:szCs w:val="24"/>
        </w:rPr>
        <w:t>。</w:t>
      </w:r>
    </w:p>
    <w:p w:rsidR="00C27B81" w:rsidRDefault="00EE2410" w:rsidP="006B45D6">
      <w:pPr>
        <w:adjustRightInd w:val="0"/>
        <w:snapToGrid w:val="0"/>
        <w:spacing w:beforeLines="50" w:line="440" w:lineRule="exact"/>
        <w:rPr>
          <w:rFonts w:ascii="黑体" w:eastAsia="黑体" w:hAnsi="黑体"/>
          <w:b/>
          <w:sz w:val="24"/>
          <w:szCs w:val="24"/>
        </w:rPr>
      </w:pPr>
      <w:r>
        <w:rPr>
          <w:rFonts w:ascii="黑体" w:eastAsia="黑体" w:hAnsi="黑体" w:hint="eastAsia"/>
          <w:b/>
          <w:sz w:val="24"/>
          <w:szCs w:val="24"/>
        </w:rPr>
        <w:t>三</w:t>
      </w:r>
      <w:r w:rsidR="00C27B81" w:rsidRPr="00911222">
        <w:rPr>
          <w:rFonts w:ascii="黑体" w:eastAsia="黑体" w:hAnsi="黑体"/>
          <w:b/>
          <w:sz w:val="24"/>
          <w:szCs w:val="24"/>
        </w:rPr>
        <w:t>、常见德育奖励加分列表</w:t>
      </w:r>
    </w:p>
    <w:p w:rsidR="00C27B81" w:rsidRPr="00911222" w:rsidRDefault="00C27B81" w:rsidP="00C27B81">
      <w:pPr>
        <w:adjustRightInd w:val="0"/>
        <w:snapToGrid w:val="0"/>
        <w:spacing w:line="440" w:lineRule="exact"/>
        <w:ind w:firstLineChars="200" w:firstLine="480"/>
        <w:rPr>
          <w:rFonts w:ascii="仿宋" w:eastAsia="仿宋" w:hAnsi="仿宋"/>
          <w:sz w:val="24"/>
          <w:szCs w:val="24"/>
        </w:rPr>
      </w:pPr>
      <w:r>
        <w:rPr>
          <w:rFonts w:ascii="仿宋" w:eastAsia="仿宋" w:hAnsi="仿宋" w:hint="eastAsia"/>
          <w:sz w:val="24"/>
          <w:szCs w:val="24"/>
        </w:rPr>
        <w:lastRenderedPageBreak/>
        <w:t>学院按照学校文件精神对相关德育奖励及对应加分情况如下表，</w:t>
      </w:r>
      <w:r w:rsidRPr="00911222">
        <w:rPr>
          <w:rFonts w:ascii="仿宋" w:eastAsia="仿宋" w:hAnsi="仿宋" w:hint="eastAsia"/>
          <w:sz w:val="24"/>
          <w:szCs w:val="24"/>
        </w:rPr>
        <w:t>对于下</w:t>
      </w:r>
      <w:r w:rsidRPr="00911222">
        <w:rPr>
          <w:rFonts w:ascii="仿宋" w:eastAsia="仿宋" w:hAnsi="仿宋"/>
          <w:sz w:val="24"/>
          <w:szCs w:val="24"/>
        </w:rPr>
        <w:t>表</w:t>
      </w:r>
      <w:r w:rsidRPr="00911222">
        <w:rPr>
          <w:rFonts w:ascii="仿宋" w:eastAsia="仿宋" w:hAnsi="仿宋" w:hint="eastAsia"/>
          <w:sz w:val="24"/>
          <w:szCs w:val="24"/>
        </w:rPr>
        <w:t>未列出的由各级</w:t>
      </w:r>
      <w:r w:rsidRPr="00911222">
        <w:rPr>
          <w:rFonts w:ascii="仿宋" w:eastAsia="仿宋" w:hAnsi="仿宋"/>
          <w:sz w:val="24"/>
          <w:szCs w:val="24"/>
        </w:rPr>
        <w:t>教育主管部门</w:t>
      </w:r>
      <w:r w:rsidRPr="00911222">
        <w:rPr>
          <w:rFonts w:ascii="仿宋" w:eastAsia="仿宋" w:hAnsi="仿宋" w:hint="eastAsia"/>
          <w:sz w:val="24"/>
          <w:szCs w:val="24"/>
        </w:rPr>
        <w:t>颁发的</w:t>
      </w:r>
      <w:r w:rsidRPr="00911222">
        <w:rPr>
          <w:rFonts w:ascii="仿宋" w:eastAsia="仿宋" w:hAnsi="仿宋"/>
          <w:sz w:val="24"/>
          <w:szCs w:val="24"/>
        </w:rPr>
        <w:t>奖项，</w:t>
      </w:r>
      <w:r w:rsidRPr="00911222">
        <w:rPr>
          <w:rFonts w:ascii="仿宋" w:eastAsia="仿宋" w:hAnsi="仿宋" w:hint="eastAsia"/>
          <w:sz w:val="24"/>
          <w:szCs w:val="24"/>
        </w:rPr>
        <w:t>由申报人负责向</w:t>
      </w:r>
      <w:r w:rsidRPr="00911222">
        <w:rPr>
          <w:rFonts w:ascii="仿宋" w:eastAsia="仿宋" w:hAnsi="仿宋"/>
          <w:sz w:val="24"/>
          <w:szCs w:val="24"/>
        </w:rPr>
        <w:t>评委会</w:t>
      </w:r>
      <w:r w:rsidRPr="00911222">
        <w:rPr>
          <w:rFonts w:ascii="仿宋" w:eastAsia="仿宋" w:hAnsi="仿宋" w:hint="eastAsia"/>
          <w:sz w:val="24"/>
          <w:szCs w:val="24"/>
        </w:rPr>
        <w:t>提出</w:t>
      </w:r>
      <w:r>
        <w:rPr>
          <w:rFonts w:ascii="仿宋" w:eastAsia="仿宋" w:hAnsi="仿宋" w:hint="eastAsia"/>
          <w:sz w:val="24"/>
          <w:szCs w:val="24"/>
        </w:rPr>
        <w:t>“</w:t>
      </w:r>
      <w:r w:rsidRPr="00886BA3">
        <w:rPr>
          <w:rFonts w:ascii="仿宋" w:eastAsia="仿宋" w:hAnsi="仿宋" w:hint="eastAsia"/>
          <w:b/>
          <w:sz w:val="24"/>
          <w:szCs w:val="24"/>
        </w:rPr>
        <w:t>认定申请</w:t>
      </w:r>
      <w:r>
        <w:rPr>
          <w:rFonts w:ascii="仿宋" w:eastAsia="仿宋" w:hAnsi="仿宋" w:hint="eastAsia"/>
          <w:sz w:val="24"/>
          <w:szCs w:val="24"/>
        </w:rPr>
        <w:t>”</w:t>
      </w:r>
      <w:r w:rsidRPr="00911222">
        <w:rPr>
          <w:rFonts w:ascii="仿宋" w:eastAsia="仿宋" w:hAnsi="仿宋" w:hint="eastAsia"/>
          <w:sz w:val="24"/>
          <w:szCs w:val="24"/>
        </w:rPr>
        <w:t>，学院评委会</w:t>
      </w:r>
      <w:r w:rsidRPr="00911222">
        <w:rPr>
          <w:rFonts w:ascii="仿宋" w:eastAsia="仿宋" w:hAnsi="仿宋"/>
          <w:sz w:val="24"/>
          <w:szCs w:val="24"/>
        </w:rPr>
        <w:t>根据</w:t>
      </w:r>
      <w:r w:rsidRPr="00911222">
        <w:rPr>
          <w:rFonts w:ascii="仿宋" w:eastAsia="仿宋" w:hAnsi="仿宋" w:hint="eastAsia"/>
          <w:sz w:val="24"/>
          <w:szCs w:val="24"/>
        </w:rPr>
        <w:t>组织</w:t>
      </w:r>
      <w:r w:rsidRPr="00911222">
        <w:rPr>
          <w:rFonts w:ascii="仿宋" w:eastAsia="仿宋" w:hAnsi="仿宋"/>
          <w:sz w:val="24"/>
          <w:szCs w:val="24"/>
        </w:rPr>
        <w:t>单位、</w:t>
      </w:r>
      <w:r w:rsidRPr="00911222">
        <w:rPr>
          <w:rFonts w:ascii="仿宋" w:eastAsia="仿宋" w:hAnsi="仿宋" w:hint="eastAsia"/>
          <w:sz w:val="24"/>
          <w:szCs w:val="24"/>
        </w:rPr>
        <w:t>社会影响度等方面情况</w:t>
      </w:r>
      <w:r w:rsidRPr="00911222">
        <w:rPr>
          <w:rFonts w:ascii="仿宋" w:eastAsia="仿宋" w:hAnsi="仿宋"/>
          <w:sz w:val="24"/>
          <w:szCs w:val="24"/>
        </w:rPr>
        <w:t>审</w:t>
      </w:r>
      <w:r w:rsidRPr="00911222">
        <w:rPr>
          <w:rFonts w:ascii="仿宋" w:eastAsia="仿宋" w:hAnsi="仿宋" w:hint="eastAsia"/>
          <w:sz w:val="24"/>
          <w:szCs w:val="24"/>
        </w:rPr>
        <w:t>定并公示</w:t>
      </w:r>
      <w:r w:rsidRPr="00911222">
        <w:rPr>
          <w:rFonts w:ascii="仿宋" w:eastAsia="仿宋" w:hAnsi="仿宋"/>
          <w:sz w:val="24"/>
          <w:szCs w:val="24"/>
        </w:rPr>
        <w:t>后</w:t>
      </w:r>
      <w:r w:rsidRPr="00911222">
        <w:rPr>
          <w:rFonts w:ascii="仿宋" w:eastAsia="仿宋" w:hAnsi="仿宋" w:hint="eastAsia"/>
          <w:sz w:val="24"/>
          <w:szCs w:val="24"/>
        </w:rPr>
        <w:t>再</w:t>
      </w:r>
      <w:r w:rsidRPr="00911222">
        <w:rPr>
          <w:rFonts w:ascii="仿宋" w:eastAsia="仿宋" w:hAnsi="仿宋"/>
          <w:sz w:val="24"/>
          <w:szCs w:val="24"/>
        </w:rPr>
        <w:t>加分。</w:t>
      </w:r>
    </w:p>
    <w:tbl>
      <w:tblPr>
        <w:tblStyle w:val="a5"/>
        <w:tblW w:w="9634" w:type="dxa"/>
        <w:jc w:val="center"/>
        <w:tblLook w:val="04A0"/>
      </w:tblPr>
      <w:tblGrid>
        <w:gridCol w:w="1129"/>
        <w:gridCol w:w="4111"/>
        <w:gridCol w:w="4394"/>
      </w:tblGrid>
      <w:tr w:rsidR="00C27B81" w:rsidRPr="001112D8" w:rsidTr="00375A3A">
        <w:trPr>
          <w:trHeight w:val="339"/>
          <w:jc w:val="center"/>
        </w:trPr>
        <w:tc>
          <w:tcPr>
            <w:tcW w:w="1129" w:type="dxa"/>
            <w:vAlign w:val="center"/>
          </w:tcPr>
          <w:p w:rsidR="00C27B81" w:rsidRPr="001112D8" w:rsidRDefault="00C27B81" w:rsidP="0031585A">
            <w:pPr>
              <w:adjustRightInd w:val="0"/>
              <w:snapToGrid w:val="0"/>
              <w:spacing w:line="440" w:lineRule="exact"/>
              <w:jc w:val="center"/>
              <w:rPr>
                <w:rFonts w:ascii="仿宋" w:eastAsia="仿宋" w:hAnsi="仿宋"/>
                <w:b/>
                <w:sz w:val="24"/>
                <w:szCs w:val="24"/>
              </w:rPr>
            </w:pPr>
            <w:r w:rsidRPr="001112D8">
              <w:rPr>
                <w:rFonts w:ascii="仿宋" w:eastAsia="仿宋" w:hAnsi="仿宋" w:hint="eastAsia"/>
                <w:b/>
                <w:sz w:val="24"/>
                <w:szCs w:val="24"/>
              </w:rPr>
              <w:t>分值</w:t>
            </w:r>
          </w:p>
        </w:tc>
        <w:tc>
          <w:tcPr>
            <w:tcW w:w="4111" w:type="dxa"/>
            <w:vAlign w:val="center"/>
          </w:tcPr>
          <w:p w:rsidR="00C27B81" w:rsidRPr="001112D8" w:rsidRDefault="00C27B81" w:rsidP="0031585A">
            <w:pPr>
              <w:adjustRightInd w:val="0"/>
              <w:snapToGrid w:val="0"/>
              <w:spacing w:line="440" w:lineRule="exact"/>
              <w:ind w:firstLine="480"/>
              <w:jc w:val="center"/>
              <w:rPr>
                <w:rFonts w:ascii="仿宋" w:eastAsia="仿宋" w:hAnsi="仿宋"/>
                <w:b/>
                <w:sz w:val="24"/>
                <w:szCs w:val="24"/>
              </w:rPr>
            </w:pPr>
            <w:r>
              <w:rPr>
                <w:rFonts w:ascii="仿宋" w:eastAsia="仿宋" w:hAnsi="仿宋" w:hint="eastAsia"/>
                <w:b/>
                <w:sz w:val="24"/>
                <w:szCs w:val="24"/>
              </w:rPr>
              <w:t>个人荣誉</w:t>
            </w:r>
            <w:r w:rsidRPr="001112D8">
              <w:rPr>
                <w:rFonts w:ascii="仿宋" w:eastAsia="仿宋" w:hAnsi="仿宋"/>
                <w:b/>
                <w:sz w:val="24"/>
                <w:szCs w:val="24"/>
              </w:rPr>
              <w:t>加分</w:t>
            </w:r>
            <w:r w:rsidRPr="001112D8">
              <w:rPr>
                <w:rFonts w:ascii="仿宋" w:eastAsia="仿宋" w:hAnsi="仿宋" w:hint="eastAsia"/>
                <w:b/>
                <w:sz w:val="24"/>
                <w:szCs w:val="24"/>
              </w:rPr>
              <w:t>项目</w:t>
            </w:r>
          </w:p>
        </w:tc>
        <w:tc>
          <w:tcPr>
            <w:tcW w:w="4394" w:type="dxa"/>
            <w:vAlign w:val="center"/>
          </w:tcPr>
          <w:p w:rsidR="00C27B81" w:rsidRPr="00537177" w:rsidRDefault="00C27B81" w:rsidP="0031585A">
            <w:pPr>
              <w:adjustRightInd w:val="0"/>
              <w:snapToGrid w:val="0"/>
              <w:spacing w:line="440" w:lineRule="exact"/>
              <w:ind w:firstLine="480"/>
              <w:jc w:val="center"/>
              <w:rPr>
                <w:rFonts w:ascii="仿宋" w:eastAsia="仿宋" w:hAnsi="仿宋"/>
                <w:b/>
                <w:sz w:val="24"/>
                <w:szCs w:val="24"/>
              </w:rPr>
            </w:pPr>
            <w:r>
              <w:rPr>
                <w:rFonts w:ascii="仿宋" w:eastAsia="仿宋" w:hAnsi="仿宋" w:hint="eastAsia"/>
                <w:b/>
                <w:sz w:val="24"/>
                <w:szCs w:val="24"/>
              </w:rPr>
              <w:t>集体</w:t>
            </w:r>
            <w:r>
              <w:rPr>
                <w:rFonts w:ascii="仿宋" w:eastAsia="仿宋" w:hAnsi="仿宋"/>
                <w:b/>
                <w:sz w:val="24"/>
                <w:szCs w:val="24"/>
              </w:rPr>
              <w:t>荣誉加分项目</w:t>
            </w:r>
          </w:p>
        </w:tc>
      </w:tr>
      <w:tr w:rsidR="00C27B81" w:rsidRPr="001112D8" w:rsidTr="00375A3A">
        <w:trPr>
          <w:trHeight w:val="570"/>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2分</w:t>
            </w:r>
          </w:p>
        </w:tc>
        <w:tc>
          <w:tcPr>
            <w:tcW w:w="4111" w:type="dxa"/>
          </w:tcPr>
          <w:p w:rsidR="006072FD" w:rsidRPr="006072FD" w:rsidRDefault="002354B3" w:rsidP="0031585A">
            <w:pPr>
              <w:adjustRightInd w:val="0"/>
              <w:snapToGrid w:val="0"/>
              <w:rPr>
                <w:rFonts w:ascii="仿宋" w:eastAsia="仿宋" w:hAnsi="仿宋"/>
                <w:sz w:val="24"/>
                <w:szCs w:val="24"/>
              </w:rPr>
            </w:pPr>
            <w:r>
              <w:rPr>
                <w:rFonts w:ascii="仿宋" w:eastAsia="仿宋" w:hAnsi="仿宋" w:hint="eastAsia"/>
                <w:b/>
                <w:sz w:val="24"/>
                <w:szCs w:val="24"/>
              </w:rPr>
              <w:t>国家级个人</w:t>
            </w:r>
            <w:r w:rsidR="006072FD" w:rsidRPr="001112D8">
              <w:rPr>
                <w:rFonts w:ascii="仿宋" w:eastAsia="仿宋" w:hAnsi="仿宋" w:hint="eastAsia"/>
                <w:b/>
                <w:sz w:val="24"/>
                <w:szCs w:val="24"/>
              </w:rPr>
              <w:t>荣誉奖励：</w:t>
            </w:r>
            <w:r w:rsidR="006072FD" w:rsidRPr="001112D8">
              <w:rPr>
                <w:rFonts w:ascii="仿宋" w:eastAsia="仿宋" w:hAnsi="仿宋" w:hint="eastAsia"/>
                <w:sz w:val="24"/>
                <w:szCs w:val="24"/>
              </w:rPr>
              <w:t>暂空</w:t>
            </w:r>
          </w:p>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省级个人荣誉奖励标兵：</w:t>
            </w:r>
            <w:r w:rsidRPr="001112D8">
              <w:rPr>
                <w:rFonts w:ascii="仿宋" w:eastAsia="仿宋" w:hAnsi="仿宋" w:hint="eastAsia"/>
                <w:sz w:val="24"/>
                <w:szCs w:val="24"/>
              </w:rPr>
              <w:t>省大学生年度人物、</w:t>
            </w:r>
            <w:r w:rsidRPr="001112D8">
              <w:rPr>
                <w:rFonts w:ascii="仿宋" w:eastAsia="仿宋" w:hAnsi="仿宋"/>
                <w:sz w:val="24"/>
                <w:szCs w:val="24"/>
              </w:rPr>
              <w:t>自强之星</w:t>
            </w:r>
            <w:r w:rsidRPr="001112D8">
              <w:rPr>
                <w:rFonts w:ascii="仿宋" w:eastAsia="仿宋" w:hAnsi="仿宋" w:hint="eastAsia"/>
                <w:sz w:val="24"/>
                <w:szCs w:val="24"/>
              </w:rPr>
              <w:t>、</w:t>
            </w:r>
            <w:r w:rsidRPr="001112D8">
              <w:rPr>
                <w:rFonts w:ascii="仿宋" w:eastAsia="仿宋" w:hAnsi="仿宋"/>
                <w:sz w:val="24"/>
                <w:szCs w:val="24"/>
              </w:rPr>
              <w:t>优秀共产党员、</w:t>
            </w:r>
            <w:r w:rsidRPr="001112D8">
              <w:rPr>
                <w:rFonts w:ascii="仿宋" w:eastAsia="仿宋" w:hAnsi="仿宋" w:hint="eastAsia"/>
                <w:sz w:val="24"/>
                <w:szCs w:val="24"/>
              </w:rPr>
              <w:t>道德模范人物等</w:t>
            </w:r>
          </w:p>
        </w:tc>
        <w:tc>
          <w:tcPr>
            <w:tcW w:w="4394" w:type="dxa"/>
          </w:tcPr>
          <w:p w:rsidR="00C27B81" w:rsidRPr="001112D8" w:rsidRDefault="00C27B81" w:rsidP="0031585A">
            <w:pPr>
              <w:adjustRightInd w:val="0"/>
              <w:snapToGrid w:val="0"/>
              <w:rPr>
                <w:rFonts w:ascii="仿宋" w:eastAsia="仿宋" w:hAnsi="仿宋"/>
                <w:sz w:val="24"/>
                <w:szCs w:val="24"/>
              </w:rPr>
            </w:pPr>
          </w:p>
        </w:tc>
      </w:tr>
      <w:tr w:rsidR="00C27B81" w:rsidRPr="001112D8" w:rsidTr="00375A3A">
        <w:trPr>
          <w:trHeight w:val="1401"/>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1.75分</w:t>
            </w:r>
          </w:p>
        </w:tc>
        <w:tc>
          <w:tcPr>
            <w:tcW w:w="4111" w:type="dxa"/>
          </w:tcPr>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省级个人荣誉奖励</w:t>
            </w:r>
            <w:r w:rsidRPr="001112D8">
              <w:rPr>
                <w:rFonts w:ascii="仿宋" w:eastAsia="仿宋" w:hAnsi="仿宋" w:hint="eastAsia"/>
                <w:sz w:val="24"/>
                <w:szCs w:val="24"/>
              </w:rPr>
              <w:t>：省大学生年度人物提名、</w:t>
            </w:r>
            <w:r w:rsidRPr="001112D8">
              <w:rPr>
                <w:rFonts w:ascii="仿宋" w:eastAsia="仿宋" w:hAnsi="仿宋"/>
                <w:sz w:val="24"/>
                <w:szCs w:val="24"/>
              </w:rPr>
              <w:t>自强之星</w:t>
            </w:r>
            <w:r w:rsidRPr="001112D8">
              <w:rPr>
                <w:rFonts w:ascii="仿宋" w:eastAsia="仿宋" w:hAnsi="仿宋" w:hint="eastAsia"/>
                <w:sz w:val="24"/>
                <w:szCs w:val="24"/>
              </w:rPr>
              <w:t>提名</w:t>
            </w:r>
            <w:r w:rsidRPr="001112D8">
              <w:rPr>
                <w:rFonts w:ascii="仿宋" w:eastAsia="仿宋" w:hAnsi="仿宋"/>
                <w:sz w:val="24"/>
                <w:szCs w:val="24"/>
              </w:rPr>
              <w:t>、</w:t>
            </w:r>
            <w:r w:rsidRPr="001112D8">
              <w:rPr>
                <w:rFonts w:ascii="仿宋" w:eastAsia="仿宋" w:hAnsi="仿宋" w:hint="eastAsia"/>
                <w:sz w:val="24"/>
                <w:szCs w:val="24"/>
              </w:rPr>
              <w:t>道德模范人物提名、省</w:t>
            </w:r>
            <w:r w:rsidRPr="001112D8">
              <w:rPr>
                <w:rFonts w:ascii="仿宋" w:eastAsia="仿宋" w:hAnsi="仿宋"/>
                <w:sz w:val="24"/>
                <w:szCs w:val="24"/>
              </w:rPr>
              <w:t>三好学生等</w:t>
            </w:r>
          </w:p>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校级个人荣誉奖励标兵</w:t>
            </w:r>
            <w:r w:rsidRPr="001112D8">
              <w:rPr>
                <w:rFonts w:ascii="仿宋" w:eastAsia="仿宋" w:hAnsi="仿宋" w:hint="eastAsia"/>
                <w:sz w:val="24"/>
                <w:szCs w:val="24"/>
              </w:rPr>
              <w:t>：校优秀团员标兵、优秀团干标兵、三好学生标兵、优秀学干标兵、优秀共产党员“十佳”、研究生“</w:t>
            </w:r>
            <w:r w:rsidRPr="001112D8">
              <w:rPr>
                <w:rFonts w:ascii="仿宋" w:eastAsia="仿宋" w:hAnsi="仿宋"/>
                <w:sz w:val="24"/>
                <w:szCs w:val="24"/>
              </w:rPr>
              <w:t>十佳英才</w:t>
            </w:r>
            <w:r w:rsidRPr="001112D8">
              <w:rPr>
                <w:rFonts w:ascii="仿宋" w:eastAsia="仿宋" w:hAnsi="仿宋" w:hint="eastAsia"/>
                <w:sz w:val="24"/>
                <w:szCs w:val="24"/>
              </w:rPr>
              <w:t>”、</w:t>
            </w:r>
            <w:r>
              <w:rPr>
                <w:rFonts w:ascii="仿宋" w:eastAsia="仿宋" w:hAnsi="仿宋" w:hint="eastAsia"/>
                <w:sz w:val="24"/>
                <w:szCs w:val="24"/>
              </w:rPr>
              <w:t>研究生“十佳”党支部书记、</w:t>
            </w:r>
            <w:r w:rsidRPr="001112D8">
              <w:rPr>
                <w:rFonts w:ascii="仿宋" w:eastAsia="仿宋" w:hAnsi="仿宋" w:hint="eastAsia"/>
                <w:sz w:val="24"/>
                <w:szCs w:val="24"/>
              </w:rPr>
              <w:t>“五四”奖章等</w:t>
            </w:r>
          </w:p>
        </w:tc>
        <w:tc>
          <w:tcPr>
            <w:tcW w:w="4394" w:type="dxa"/>
          </w:tcPr>
          <w:p w:rsidR="00C27B81" w:rsidRPr="001112D8" w:rsidRDefault="00C27B81" w:rsidP="0031585A">
            <w:pPr>
              <w:adjustRightInd w:val="0"/>
              <w:snapToGrid w:val="0"/>
              <w:rPr>
                <w:rFonts w:ascii="仿宋" w:eastAsia="仿宋" w:hAnsi="仿宋"/>
                <w:sz w:val="24"/>
                <w:szCs w:val="24"/>
              </w:rPr>
            </w:pPr>
            <w:bookmarkStart w:id="0" w:name="_GoBack"/>
            <w:bookmarkEnd w:id="0"/>
          </w:p>
        </w:tc>
      </w:tr>
      <w:tr w:rsidR="00C27B81" w:rsidRPr="001112D8" w:rsidTr="00375A3A">
        <w:trPr>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1.5分</w:t>
            </w:r>
          </w:p>
        </w:tc>
        <w:tc>
          <w:tcPr>
            <w:tcW w:w="4111" w:type="dxa"/>
          </w:tcPr>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校级个人荣誉</w:t>
            </w:r>
            <w:r w:rsidRPr="001112D8">
              <w:rPr>
                <w:rFonts w:ascii="仿宋" w:eastAsia="仿宋" w:hAnsi="仿宋" w:hint="eastAsia"/>
                <w:sz w:val="24"/>
                <w:szCs w:val="24"/>
              </w:rPr>
              <w:t>：校优秀团员、优秀团干、三好学生、优秀学生干部、优秀共产党员、优秀党支部书记</w:t>
            </w:r>
            <w:r>
              <w:rPr>
                <w:rFonts w:ascii="仿宋" w:eastAsia="仿宋" w:hAnsi="仿宋" w:hint="eastAsia"/>
                <w:sz w:val="24"/>
                <w:szCs w:val="24"/>
              </w:rPr>
              <w:t>等</w:t>
            </w:r>
          </w:p>
        </w:tc>
        <w:tc>
          <w:tcPr>
            <w:tcW w:w="4394" w:type="dxa"/>
          </w:tcPr>
          <w:p w:rsidR="002354B3" w:rsidRPr="002354B3" w:rsidRDefault="002354B3" w:rsidP="0031585A">
            <w:pPr>
              <w:adjustRightInd w:val="0"/>
              <w:snapToGrid w:val="0"/>
              <w:rPr>
                <w:rFonts w:ascii="仿宋" w:eastAsia="仿宋" w:hAnsi="仿宋"/>
                <w:sz w:val="24"/>
                <w:szCs w:val="24"/>
              </w:rPr>
            </w:pPr>
            <w:r w:rsidRPr="001112D8">
              <w:rPr>
                <w:rFonts w:ascii="仿宋" w:eastAsia="仿宋" w:hAnsi="仿宋" w:hint="eastAsia"/>
                <w:b/>
                <w:sz w:val="24"/>
                <w:szCs w:val="24"/>
              </w:rPr>
              <w:t>国家级集体荣誉奖励：</w:t>
            </w:r>
            <w:r w:rsidR="00DF6627">
              <w:rPr>
                <w:rFonts w:ascii="仿宋" w:eastAsia="仿宋" w:hAnsi="仿宋" w:hint="eastAsia"/>
                <w:sz w:val="24"/>
                <w:szCs w:val="24"/>
              </w:rPr>
              <w:t>视具体情况而定</w:t>
            </w:r>
          </w:p>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省级集体荣誉奖励标兵</w:t>
            </w:r>
            <w:r w:rsidRPr="001112D8">
              <w:rPr>
                <w:rFonts w:ascii="仿宋" w:eastAsia="仿宋" w:hAnsi="仿宋" w:hint="eastAsia"/>
                <w:sz w:val="24"/>
                <w:szCs w:val="24"/>
              </w:rPr>
              <w:t>：省道德模范群体等</w:t>
            </w:r>
          </w:p>
        </w:tc>
      </w:tr>
      <w:tr w:rsidR="00C27B81" w:rsidRPr="001112D8" w:rsidTr="00375A3A">
        <w:trPr>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Pr>
                <w:rFonts w:ascii="仿宋" w:eastAsia="仿宋" w:hAnsi="仿宋" w:hint="eastAsia"/>
                <w:b/>
                <w:sz w:val="24"/>
                <w:szCs w:val="24"/>
              </w:rPr>
              <w:t>1.25分</w:t>
            </w:r>
          </w:p>
        </w:tc>
        <w:tc>
          <w:tcPr>
            <w:tcW w:w="4111" w:type="dxa"/>
          </w:tcPr>
          <w:p w:rsidR="00C27B81" w:rsidRPr="001112D8" w:rsidRDefault="00C27B81" w:rsidP="0031585A">
            <w:pPr>
              <w:adjustRightInd w:val="0"/>
              <w:snapToGrid w:val="0"/>
              <w:rPr>
                <w:rFonts w:ascii="仿宋" w:eastAsia="仿宋" w:hAnsi="仿宋"/>
                <w:b/>
                <w:sz w:val="24"/>
                <w:szCs w:val="24"/>
              </w:rPr>
            </w:pPr>
          </w:p>
        </w:tc>
        <w:tc>
          <w:tcPr>
            <w:tcW w:w="4394" w:type="dxa"/>
          </w:tcPr>
          <w:p w:rsidR="00C27B81" w:rsidRDefault="00C27B81" w:rsidP="0031585A">
            <w:pPr>
              <w:adjustRightInd w:val="0"/>
              <w:snapToGrid w:val="0"/>
              <w:rPr>
                <w:rFonts w:ascii="仿宋" w:eastAsia="仿宋" w:hAnsi="仿宋"/>
                <w:b/>
                <w:sz w:val="24"/>
                <w:szCs w:val="24"/>
              </w:rPr>
            </w:pPr>
            <w:r w:rsidRPr="001112D8">
              <w:rPr>
                <w:rFonts w:ascii="仿宋" w:eastAsia="仿宋" w:hAnsi="仿宋" w:hint="eastAsia"/>
                <w:b/>
                <w:sz w:val="24"/>
                <w:szCs w:val="24"/>
              </w:rPr>
              <w:t>省级集体荣誉奖励</w:t>
            </w:r>
            <w:r w:rsidRPr="001112D8">
              <w:rPr>
                <w:rFonts w:ascii="仿宋" w:eastAsia="仿宋" w:hAnsi="仿宋" w:hint="eastAsia"/>
                <w:sz w:val="24"/>
                <w:szCs w:val="24"/>
              </w:rPr>
              <w:t>：</w:t>
            </w:r>
            <w:r w:rsidRPr="001112D8">
              <w:rPr>
                <w:rFonts w:ascii="仿宋" w:eastAsia="仿宋" w:hAnsi="仿宋"/>
                <w:sz w:val="24"/>
                <w:szCs w:val="24"/>
              </w:rPr>
              <w:t>省三好</w:t>
            </w:r>
            <w:r w:rsidRPr="001112D8">
              <w:rPr>
                <w:rFonts w:ascii="仿宋" w:eastAsia="仿宋" w:hAnsi="仿宋" w:hint="eastAsia"/>
                <w:sz w:val="24"/>
                <w:szCs w:val="24"/>
              </w:rPr>
              <w:t>班级、</w:t>
            </w:r>
            <w:r w:rsidRPr="001112D8">
              <w:rPr>
                <w:rFonts w:ascii="仿宋" w:eastAsia="仿宋" w:hAnsi="仿宋"/>
                <w:sz w:val="24"/>
                <w:szCs w:val="24"/>
              </w:rPr>
              <w:t>优秀团支部、道德模范群体</w:t>
            </w:r>
            <w:r w:rsidRPr="001112D8">
              <w:rPr>
                <w:rFonts w:ascii="仿宋" w:eastAsia="仿宋" w:hAnsi="仿宋" w:hint="eastAsia"/>
                <w:sz w:val="24"/>
                <w:szCs w:val="24"/>
              </w:rPr>
              <w:t>提名等</w:t>
            </w:r>
          </w:p>
          <w:p w:rsidR="00C27B81" w:rsidRPr="001112D8" w:rsidRDefault="00C27B81" w:rsidP="0031585A">
            <w:pPr>
              <w:adjustRightInd w:val="0"/>
              <w:snapToGrid w:val="0"/>
              <w:rPr>
                <w:rFonts w:ascii="仿宋" w:eastAsia="仿宋" w:hAnsi="仿宋"/>
                <w:b/>
                <w:sz w:val="24"/>
                <w:szCs w:val="24"/>
              </w:rPr>
            </w:pPr>
            <w:r w:rsidRPr="001112D8">
              <w:rPr>
                <w:rFonts w:ascii="仿宋" w:eastAsia="仿宋" w:hAnsi="仿宋" w:hint="eastAsia"/>
                <w:b/>
                <w:sz w:val="24"/>
                <w:szCs w:val="24"/>
              </w:rPr>
              <w:t>校级集体荣誉奖励标兵</w:t>
            </w:r>
            <w:r w:rsidRPr="001112D8">
              <w:rPr>
                <w:rFonts w:ascii="仿宋" w:eastAsia="仿宋" w:hAnsi="仿宋" w:hint="eastAsia"/>
                <w:sz w:val="24"/>
                <w:szCs w:val="24"/>
              </w:rPr>
              <w:t>；校三好班级标兵、优秀团支部标兵、“五四”奖章（集体）等</w:t>
            </w:r>
          </w:p>
        </w:tc>
      </w:tr>
      <w:tr w:rsidR="00C27B81" w:rsidRPr="001112D8" w:rsidTr="00375A3A">
        <w:trPr>
          <w:jc w:val="center"/>
        </w:trPr>
        <w:tc>
          <w:tcPr>
            <w:tcW w:w="1129" w:type="dxa"/>
            <w:vAlign w:val="center"/>
          </w:tcPr>
          <w:p w:rsidR="00C27B81" w:rsidRPr="001112D8" w:rsidRDefault="00C27B81" w:rsidP="0031585A">
            <w:pPr>
              <w:adjustRightInd w:val="0"/>
              <w:snapToGrid w:val="0"/>
              <w:jc w:val="center"/>
              <w:rPr>
                <w:rFonts w:ascii="仿宋" w:eastAsia="仿宋" w:hAnsi="仿宋"/>
                <w:b/>
                <w:sz w:val="24"/>
                <w:szCs w:val="24"/>
              </w:rPr>
            </w:pPr>
            <w:r w:rsidRPr="001112D8">
              <w:rPr>
                <w:rFonts w:ascii="仿宋" w:eastAsia="仿宋" w:hAnsi="仿宋" w:hint="eastAsia"/>
                <w:b/>
                <w:sz w:val="24"/>
                <w:szCs w:val="24"/>
              </w:rPr>
              <w:t>1分</w:t>
            </w:r>
          </w:p>
        </w:tc>
        <w:tc>
          <w:tcPr>
            <w:tcW w:w="4111" w:type="dxa"/>
          </w:tcPr>
          <w:p w:rsidR="00C27B81" w:rsidRPr="001112D8" w:rsidRDefault="00C27B81" w:rsidP="0031585A">
            <w:pPr>
              <w:adjustRightInd w:val="0"/>
              <w:snapToGrid w:val="0"/>
              <w:rPr>
                <w:rFonts w:ascii="仿宋" w:eastAsia="仿宋" w:hAnsi="仿宋"/>
                <w:sz w:val="24"/>
                <w:szCs w:val="24"/>
              </w:rPr>
            </w:pPr>
          </w:p>
        </w:tc>
        <w:tc>
          <w:tcPr>
            <w:tcW w:w="4394" w:type="dxa"/>
          </w:tcPr>
          <w:p w:rsidR="00C27B81" w:rsidRPr="001112D8" w:rsidRDefault="00C27B81" w:rsidP="0031585A">
            <w:pPr>
              <w:adjustRightInd w:val="0"/>
              <w:snapToGrid w:val="0"/>
              <w:rPr>
                <w:rFonts w:ascii="仿宋" w:eastAsia="仿宋" w:hAnsi="仿宋"/>
                <w:sz w:val="24"/>
                <w:szCs w:val="24"/>
              </w:rPr>
            </w:pPr>
            <w:r w:rsidRPr="001112D8">
              <w:rPr>
                <w:rFonts w:ascii="仿宋" w:eastAsia="仿宋" w:hAnsi="仿宋" w:hint="eastAsia"/>
                <w:b/>
                <w:sz w:val="24"/>
                <w:szCs w:val="24"/>
              </w:rPr>
              <w:t>校级</w:t>
            </w:r>
            <w:r w:rsidRPr="001112D8">
              <w:rPr>
                <w:rFonts w:ascii="仿宋" w:eastAsia="仿宋" w:hAnsi="仿宋"/>
                <w:b/>
                <w:sz w:val="24"/>
                <w:szCs w:val="24"/>
              </w:rPr>
              <w:t>集体</w:t>
            </w:r>
            <w:r w:rsidRPr="001112D8">
              <w:rPr>
                <w:rFonts w:ascii="仿宋" w:eastAsia="仿宋" w:hAnsi="仿宋" w:hint="eastAsia"/>
                <w:b/>
                <w:sz w:val="24"/>
                <w:szCs w:val="24"/>
              </w:rPr>
              <w:t>荣誉</w:t>
            </w:r>
            <w:r w:rsidRPr="001112D8">
              <w:rPr>
                <w:rFonts w:ascii="仿宋" w:eastAsia="仿宋" w:hAnsi="仿宋"/>
                <w:sz w:val="24"/>
                <w:szCs w:val="24"/>
              </w:rPr>
              <w:t>：</w:t>
            </w:r>
            <w:r w:rsidRPr="001112D8">
              <w:rPr>
                <w:rFonts w:ascii="仿宋" w:eastAsia="仿宋" w:hAnsi="仿宋" w:hint="eastAsia"/>
                <w:sz w:val="24"/>
                <w:szCs w:val="24"/>
              </w:rPr>
              <w:t>校三好班级</w:t>
            </w:r>
            <w:r w:rsidRPr="001112D8">
              <w:rPr>
                <w:rFonts w:ascii="仿宋" w:eastAsia="仿宋" w:hAnsi="仿宋"/>
                <w:sz w:val="24"/>
                <w:szCs w:val="24"/>
              </w:rPr>
              <w:t>、</w:t>
            </w:r>
            <w:r w:rsidRPr="001112D8">
              <w:rPr>
                <w:rFonts w:ascii="仿宋" w:eastAsia="仿宋" w:hAnsi="仿宋" w:hint="eastAsia"/>
                <w:sz w:val="24"/>
                <w:szCs w:val="24"/>
              </w:rPr>
              <w:t>优秀团支部、</w:t>
            </w:r>
            <w:r>
              <w:rPr>
                <w:rFonts w:ascii="仿宋" w:eastAsia="仿宋" w:hAnsi="仿宋" w:hint="eastAsia"/>
                <w:sz w:val="24"/>
                <w:szCs w:val="24"/>
              </w:rPr>
              <w:t>优良学风班、</w:t>
            </w:r>
            <w:r w:rsidRPr="001112D8">
              <w:rPr>
                <w:rFonts w:ascii="仿宋" w:eastAsia="仿宋" w:hAnsi="仿宋" w:hint="eastAsia"/>
                <w:sz w:val="24"/>
                <w:szCs w:val="24"/>
              </w:rPr>
              <w:t>研究生“十佳团队”等</w:t>
            </w:r>
          </w:p>
        </w:tc>
      </w:tr>
    </w:tbl>
    <w:p w:rsidR="0075243A" w:rsidRPr="0061546C" w:rsidRDefault="00994CEE"/>
    <w:sectPr w:rsidR="0075243A" w:rsidRPr="0061546C" w:rsidSect="004440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4CEE" w:rsidRDefault="00994CEE" w:rsidP="0061546C">
      <w:r>
        <w:separator/>
      </w:r>
    </w:p>
  </w:endnote>
  <w:endnote w:type="continuationSeparator" w:id="0">
    <w:p w:rsidR="00994CEE" w:rsidRDefault="00994CEE" w:rsidP="0061546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altName w:val="Arial"/>
    <w:charset w:val="00"/>
    <w:family w:val="swiss"/>
    <w:pitch w:val="variable"/>
    <w:sig w:usb0="00000000"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4CEE" w:rsidRDefault="00994CEE" w:rsidP="0061546C">
      <w:r>
        <w:separator/>
      </w:r>
    </w:p>
  </w:footnote>
  <w:footnote w:type="continuationSeparator" w:id="0">
    <w:p w:rsidR="00994CEE" w:rsidRDefault="00994CEE" w:rsidP="0061546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1298"/>
    <w:rsid w:val="0003686B"/>
    <w:rsid w:val="0005310A"/>
    <w:rsid w:val="000653FD"/>
    <w:rsid w:val="000D1645"/>
    <w:rsid w:val="00113978"/>
    <w:rsid w:val="00150A71"/>
    <w:rsid w:val="00166E1A"/>
    <w:rsid w:val="001E562B"/>
    <w:rsid w:val="002354B3"/>
    <w:rsid w:val="003246A3"/>
    <w:rsid w:val="00332EF6"/>
    <w:rsid w:val="00375A3A"/>
    <w:rsid w:val="00444037"/>
    <w:rsid w:val="00531981"/>
    <w:rsid w:val="005F345C"/>
    <w:rsid w:val="006072FD"/>
    <w:rsid w:val="0061546C"/>
    <w:rsid w:val="00662001"/>
    <w:rsid w:val="006B45D6"/>
    <w:rsid w:val="006C271B"/>
    <w:rsid w:val="00743172"/>
    <w:rsid w:val="00825294"/>
    <w:rsid w:val="00856F55"/>
    <w:rsid w:val="00870524"/>
    <w:rsid w:val="00994CEE"/>
    <w:rsid w:val="00A008CC"/>
    <w:rsid w:val="00A051C2"/>
    <w:rsid w:val="00A227C5"/>
    <w:rsid w:val="00A446C2"/>
    <w:rsid w:val="00A742D0"/>
    <w:rsid w:val="00B44976"/>
    <w:rsid w:val="00B75D2D"/>
    <w:rsid w:val="00BD0107"/>
    <w:rsid w:val="00BD4F34"/>
    <w:rsid w:val="00C27B81"/>
    <w:rsid w:val="00C45AD2"/>
    <w:rsid w:val="00C57A08"/>
    <w:rsid w:val="00C96487"/>
    <w:rsid w:val="00CF1417"/>
    <w:rsid w:val="00D102C5"/>
    <w:rsid w:val="00D36A01"/>
    <w:rsid w:val="00D45056"/>
    <w:rsid w:val="00D51298"/>
    <w:rsid w:val="00D55C36"/>
    <w:rsid w:val="00D62808"/>
    <w:rsid w:val="00DD1318"/>
    <w:rsid w:val="00DD1A15"/>
    <w:rsid w:val="00DF6627"/>
    <w:rsid w:val="00EE2410"/>
    <w:rsid w:val="00F34F4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46C"/>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154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1546C"/>
    <w:rPr>
      <w:sz w:val="18"/>
      <w:szCs w:val="18"/>
    </w:rPr>
  </w:style>
  <w:style w:type="paragraph" w:styleId="a4">
    <w:name w:val="footer"/>
    <w:basedOn w:val="a"/>
    <w:link w:val="Char0"/>
    <w:uiPriority w:val="99"/>
    <w:unhideWhenUsed/>
    <w:rsid w:val="0061546C"/>
    <w:pPr>
      <w:tabs>
        <w:tab w:val="center" w:pos="4153"/>
        <w:tab w:val="right" w:pos="8306"/>
      </w:tabs>
      <w:snapToGrid w:val="0"/>
      <w:jc w:val="left"/>
    </w:pPr>
    <w:rPr>
      <w:sz w:val="18"/>
      <w:szCs w:val="18"/>
    </w:rPr>
  </w:style>
  <w:style w:type="character" w:customStyle="1" w:styleId="Char0">
    <w:name w:val="页脚 Char"/>
    <w:basedOn w:val="a0"/>
    <w:link w:val="a4"/>
    <w:uiPriority w:val="99"/>
    <w:rsid w:val="0061546C"/>
    <w:rPr>
      <w:sz w:val="18"/>
      <w:szCs w:val="18"/>
    </w:rPr>
  </w:style>
  <w:style w:type="table" w:styleId="a5">
    <w:name w:val="Table Grid"/>
    <w:basedOn w:val="a1"/>
    <w:uiPriority w:val="39"/>
    <w:rsid w:val="00C27B8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191</Words>
  <Characters>1094</Characters>
  <Application>Microsoft Office Word</Application>
  <DocSecurity>0</DocSecurity>
  <Lines>9</Lines>
  <Paragraphs>2</Paragraphs>
  <ScaleCrop>false</ScaleCrop>
  <Company>mycomputer</Company>
  <LinksUpToDate>false</LinksUpToDate>
  <CharactersWithSpaces>1283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38</cp:revision>
  <dcterms:created xsi:type="dcterms:W3CDTF">2017-09-07T03:02:00Z</dcterms:created>
  <dcterms:modified xsi:type="dcterms:W3CDTF">2022-06-30T08:28:00Z</dcterms:modified>
</cp:coreProperties>
</file>